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B2F" w14:textId="3E1C58F1" w:rsidR="00A76ACD" w:rsidRPr="00A76ACD" w:rsidRDefault="00A76ACD" w:rsidP="00A76ACD">
      <w:pPr>
        <w:jc w:val="right"/>
        <w:rPr>
          <w:rFonts w:ascii="Times New Roman" w:hAnsi="Times New Roman" w:cs="Times New Roman"/>
          <w:sz w:val="28"/>
          <w:szCs w:val="28"/>
        </w:rPr>
      </w:pPr>
      <w:r w:rsidRPr="00A76AC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82D937F" w14:textId="77777777" w:rsidR="00A76ACD" w:rsidRPr="00A76ACD" w:rsidRDefault="00A76ACD" w:rsidP="00A76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4DBF59" w14:textId="4A2A3BA9" w:rsidR="00A76ACD" w:rsidRPr="00A76ACD" w:rsidRDefault="00A76ACD" w:rsidP="00A76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CD">
        <w:rPr>
          <w:rFonts w:ascii="Times New Roman" w:hAnsi="Times New Roman" w:cs="Times New Roman"/>
          <w:sz w:val="28"/>
          <w:szCs w:val="28"/>
        </w:rPr>
        <w:t>Реестр предприятий</w:t>
      </w:r>
    </w:p>
    <w:p w14:paraId="59D27F8A" w14:textId="4A8F9B49" w:rsidR="00C87610" w:rsidRDefault="00A76ACD" w:rsidP="00A76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CD">
        <w:rPr>
          <w:rFonts w:ascii="Times New Roman" w:hAnsi="Times New Roman" w:cs="Times New Roman"/>
          <w:sz w:val="28"/>
          <w:szCs w:val="28"/>
        </w:rPr>
        <w:t>нацеленных на развитие сотрудничество с Оманом.</w:t>
      </w:r>
    </w:p>
    <w:p w14:paraId="02450FC6" w14:textId="2E7AC0A6" w:rsidR="00A76ACD" w:rsidRDefault="00A76ACD" w:rsidP="00A76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3D701B" w14:textId="6E029772" w:rsidR="00A76ACD" w:rsidRDefault="00A76ACD" w:rsidP="00A76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863"/>
        <w:gridCol w:w="1453"/>
        <w:gridCol w:w="1360"/>
        <w:gridCol w:w="1569"/>
        <w:gridCol w:w="2397"/>
        <w:gridCol w:w="2463"/>
        <w:gridCol w:w="1122"/>
        <w:gridCol w:w="1097"/>
        <w:gridCol w:w="1559"/>
      </w:tblGrid>
      <w:tr w:rsidR="002F3C83" w14:paraId="33273450" w14:textId="77777777" w:rsidTr="00E438FF">
        <w:tc>
          <w:tcPr>
            <w:tcW w:w="710" w:type="dxa"/>
          </w:tcPr>
          <w:p w14:paraId="51E0CB92" w14:textId="74C9F00C" w:rsidR="00A76ACD" w:rsidRPr="002F3C83" w:rsidRDefault="00C3079B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A76ACD" w:rsidRPr="002F3C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3" w:type="dxa"/>
          </w:tcPr>
          <w:p w14:paraId="02B683F7" w14:textId="77777777" w:rsidR="00E438FF" w:rsidRDefault="00A76ACD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предприятия/</w:t>
            </w:r>
          </w:p>
          <w:p w14:paraId="37EE6FEA" w14:textId="55CF09C4" w:rsidR="00A76ACD" w:rsidRPr="002F3C83" w:rsidRDefault="00A76ACD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</w:tc>
        <w:tc>
          <w:tcPr>
            <w:tcW w:w="1453" w:type="dxa"/>
          </w:tcPr>
          <w:p w14:paraId="51482F9C" w14:textId="66B71DA2" w:rsidR="00A76ACD" w:rsidRPr="002F3C83" w:rsidRDefault="00A76ACD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360" w:type="dxa"/>
          </w:tcPr>
          <w:p w14:paraId="312F80A4" w14:textId="77777777" w:rsidR="00E438FF" w:rsidRDefault="00A76ACD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Выручка за 2021</w:t>
            </w:r>
            <w:r w:rsidR="002F3C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F3C83"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 w:rsidR="002F3C83">
              <w:rPr>
                <w:rFonts w:ascii="Times New Roman" w:hAnsi="Times New Roman" w:cs="Times New Roman"/>
                <w:sz w:val="24"/>
                <w:szCs w:val="24"/>
              </w:rPr>
              <w:t xml:space="preserve">. 2022, </w:t>
            </w:r>
          </w:p>
          <w:p w14:paraId="59575813" w14:textId="1AEC4A5C" w:rsidR="00A76ACD" w:rsidRPr="002F3C83" w:rsidRDefault="00E438FF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3C83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C8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1569" w:type="dxa"/>
          </w:tcPr>
          <w:p w14:paraId="328F2815" w14:textId="77777777" w:rsidR="00A76ACD" w:rsidRDefault="00A76ACD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  <w:r w:rsidR="002F3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DABA08" w14:textId="5DA66E68" w:rsidR="002F3C83" w:rsidRPr="002F3C83" w:rsidRDefault="002F3C83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97" w:type="dxa"/>
          </w:tcPr>
          <w:p w14:paraId="101F7251" w14:textId="259A6FFF" w:rsidR="00A76ACD" w:rsidRPr="002F3C83" w:rsidRDefault="002F3C83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76ACD" w:rsidRPr="002F3C83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76ACD" w:rsidRPr="002F3C83">
              <w:rPr>
                <w:rFonts w:ascii="Times New Roman" w:hAnsi="Times New Roman" w:cs="Times New Roman"/>
                <w:sz w:val="24"/>
                <w:szCs w:val="24"/>
              </w:rPr>
              <w:t xml:space="preserve">/технологии для продвижения </w:t>
            </w:r>
          </w:p>
        </w:tc>
        <w:tc>
          <w:tcPr>
            <w:tcW w:w="2463" w:type="dxa"/>
          </w:tcPr>
          <w:p w14:paraId="24966C43" w14:textId="11F706BD" w:rsidR="002F3C83" w:rsidRPr="002F3C83" w:rsidRDefault="002F3C83" w:rsidP="002F3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с</w:t>
            </w: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татус продукта/технологии:</w:t>
            </w:r>
          </w:p>
          <w:p w14:paraId="39C3FFF6" w14:textId="4CCA28BF" w:rsidR="002F3C83" w:rsidRPr="002F3C83" w:rsidRDefault="002F3C83" w:rsidP="002F3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3F597F" w14:textId="1F4C2C0A" w:rsidR="002F3C83" w:rsidRPr="002F3C83" w:rsidRDefault="002F3C83" w:rsidP="002F3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</w:t>
            </w:r>
            <w:r w:rsidR="00C307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3079B" w:rsidRPr="002F3C83">
              <w:rPr>
                <w:rFonts w:ascii="Times New Roman" w:hAnsi="Times New Roman" w:cs="Times New Roman"/>
                <w:sz w:val="24"/>
                <w:szCs w:val="24"/>
              </w:rPr>
              <w:t>абораторные</w:t>
            </w: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исследования;</w:t>
            </w:r>
          </w:p>
          <w:p w14:paraId="2C59261E" w14:textId="2E98F967" w:rsidR="002F3C83" w:rsidRPr="002F3C83" w:rsidRDefault="002F3C83" w:rsidP="002F3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Опытно- промышленная партия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AFE679" w14:textId="77777777" w:rsidR="00A76ACD" w:rsidRDefault="002F3C83" w:rsidP="002F3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Серийный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143C0" w14:textId="5067F76C" w:rsidR="002F3C83" w:rsidRPr="002F3C83" w:rsidRDefault="002F3C83" w:rsidP="002F3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Иное.</w:t>
            </w:r>
          </w:p>
        </w:tc>
        <w:tc>
          <w:tcPr>
            <w:tcW w:w="1122" w:type="dxa"/>
          </w:tcPr>
          <w:p w14:paraId="2DF95823" w14:textId="77777777" w:rsidR="00A76ACD" w:rsidRDefault="00A76ACD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F3C83" w:rsidRPr="002F3C83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 w:rsidR="002F3C83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 xml:space="preserve"> в 2021 г</w:t>
            </w:r>
          </w:p>
          <w:p w14:paraId="1140EAAE" w14:textId="33DE6384" w:rsidR="00C3079B" w:rsidRPr="002F3C83" w:rsidRDefault="00C3079B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097" w:type="dxa"/>
          </w:tcPr>
          <w:p w14:paraId="0277C518" w14:textId="3B519A6D" w:rsidR="00A76ACD" w:rsidRPr="002F3C83" w:rsidRDefault="002F3C83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Возможность инвестирования да/нет</w:t>
            </w:r>
          </w:p>
        </w:tc>
        <w:tc>
          <w:tcPr>
            <w:tcW w:w="1559" w:type="dxa"/>
          </w:tcPr>
          <w:p w14:paraId="27575BFE" w14:textId="56A97B20" w:rsidR="00E438FF" w:rsidRDefault="00E438FF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Контактное</w:t>
            </w:r>
            <w:r w:rsidR="002F3C83" w:rsidRPr="002F3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4B401" w14:textId="73A54BBC" w:rsidR="00A76ACD" w:rsidRPr="002F3C83" w:rsidRDefault="002F3C83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83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  <w:p w14:paraId="47D0DFD1" w14:textId="0E0C418C" w:rsidR="002F3C83" w:rsidRPr="002F3C83" w:rsidRDefault="00E438FF" w:rsidP="00A76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3C83" w:rsidRPr="002F3C83">
              <w:rPr>
                <w:rFonts w:ascii="Times New Roman" w:hAnsi="Times New Roman" w:cs="Times New Roman"/>
                <w:sz w:val="24"/>
                <w:szCs w:val="24"/>
              </w:rPr>
              <w:t>ел, эл адрес</w:t>
            </w:r>
          </w:p>
        </w:tc>
      </w:tr>
    </w:tbl>
    <w:p w14:paraId="7478CFDF" w14:textId="77777777" w:rsidR="00A76ACD" w:rsidRPr="00A76ACD" w:rsidRDefault="00A76ACD" w:rsidP="002F3C83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76ACD" w:rsidRPr="00A76ACD" w:rsidSect="00E438FF">
      <w:footerReference w:type="default" r:id="rId6"/>
      <w:pgSz w:w="16838" w:h="11906" w:orient="landscape"/>
      <w:pgMar w:top="851" w:right="962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0330" w14:textId="77777777" w:rsidR="003571E6" w:rsidRDefault="003571E6" w:rsidP="00E438FF">
      <w:pPr>
        <w:spacing w:after="0" w:line="240" w:lineRule="auto"/>
      </w:pPr>
      <w:r>
        <w:separator/>
      </w:r>
    </w:p>
  </w:endnote>
  <w:endnote w:type="continuationSeparator" w:id="0">
    <w:p w14:paraId="302F1C24" w14:textId="77777777" w:rsidR="003571E6" w:rsidRDefault="003571E6" w:rsidP="00E4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-755445251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/>
        <w:color w:val="4472C4" w:themeColor="accent1"/>
        <w:sz w:val="28"/>
        <w:szCs w:val="28"/>
      </w:rPr>
    </w:sdtEndPr>
    <w:sdtContent>
      <w:p w14:paraId="1F0ED58D" w14:textId="3CCFE5B3" w:rsidR="00E438FF" w:rsidRPr="00E438FF" w:rsidRDefault="00E438FF">
        <w:pPr>
          <w:pStyle w:val="a7"/>
          <w:jc w:val="right"/>
          <w:rPr>
            <w:rFonts w:ascii="Times New Roman" w:eastAsiaTheme="majorEastAsia" w:hAnsi="Times New Roman" w:cs="Times New Roman"/>
            <w:color w:val="4472C4" w:themeColor="accent1"/>
            <w:sz w:val="28"/>
            <w:szCs w:val="28"/>
          </w:rPr>
        </w:pPr>
        <w:r w:rsidRPr="00E438FF">
          <w:rPr>
            <w:rFonts w:ascii="Times New Roman" w:eastAsiaTheme="minorEastAsia" w:hAnsi="Times New Roman" w:cs="Times New Roman"/>
            <w:sz w:val="28"/>
            <w:szCs w:val="28"/>
          </w:rPr>
          <w:fldChar w:fldCharType="begin"/>
        </w:r>
        <w:r w:rsidRPr="00E438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38FF">
          <w:rPr>
            <w:rFonts w:ascii="Times New Roman" w:eastAsiaTheme="minorEastAsia" w:hAnsi="Times New Roman" w:cs="Times New Roman"/>
            <w:sz w:val="28"/>
            <w:szCs w:val="28"/>
          </w:rPr>
          <w:fldChar w:fldCharType="separate"/>
        </w:r>
        <w:r w:rsidRPr="00E438FF">
          <w:rPr>
            <w:rFonts w:ascii="Times New Roman" w:eastAsiaTheme="majorEastAsia" w:hAnsi="Times New Roman" w:cs="Times New Roman"/>
            <w:color w:val="4472C4" w:themeColor="accent1"/>
            <w:sz w:val="28"/>
            <w:szCs w:val="28"/>
          </w:rPr>
          <w:t>2</w:t>
        </w:r>
        <w:r w:rsidRPr="00E438FF">
          <w:rPr>
            <w:rFonts w:ascii="Times New Roman" w:eastAsiaTheme="majorEastAsia" w:hAnsi="Times New Roman" w:cs="Times New Roman"/>
            <w:color w:val="4472C4" w:themeColor="accent1"/>
            <w:sz w:val="28"/>
            <w:szCs w:val="28"/>
          </w:rPr>
          <w:fldChar w:fldCharType="end"/>
        </w:r>
      </w:p>
    </w:sdtContent>
  </w:sdt>
  <w:p w14:paraId="2C6E412D" w14:textId="77777777" w:rsidR="00E438FF" w:rsidRDefault="00E438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2938" w14:textId="77777777" w:rsidR="003571E6" w:rsidRDefault="003571E6" w:rsidP="00E438FF">
      <w:pPr>
        <w:spacing w:after="0" w:line="240" w:lineRule="auto"/>
      </w:pPr>
      <w:r>
        <w:separator/>
      </w:r>
    </w:p>
  </w:footnote>
  <w:footnote w:type="continuationSeparator" w:id="0">
    <w:p w14:paraId="69952B23" w14:textId="77777777" w:rsidR="003571E6" w:rsidRDefault="003571E6" w:rsidP="00E43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CD"/>
    <w:rsid w:val="002F3C83"/>
    <w:rsid w:val="003571E6"/>
    <w:rsid w:val="00A76ACD"/>
    <w:rsid w:val="00C3079B"/>
    <w:rsid w:val="00C87610"/>
    <w:rsid w:val="00E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F7D8"/>
  <w15:chartTrackingRefBased/>
  <w15:docId w15:val="{0E37C5AE-369D-4653-B81D-6DA84947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ACD"/>
    <w:pPr>
      <w:spacing w:after="0" w:line="240" w:lineRule="auto"/>
    </w:pPr>
  </w:style>
  <w:style w:type="table" w:styleId="a4">
    <w:name w:val="Table Grid"/>
    <w:basedOn w:val="a1"/>
    <w:uiPriority w:val="39"/>
    <w:rsid w:val="00A7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8FF"/>
  </w:style>
  <w:style w:type="paragraph" w:styleId="a7">
    <w:name w:val="footer"/>
    <w:basedOn w:val="a"/>
    <w:link w:val="a8"/>
    <w:uiPriority w:val="99"/>
    <w:unhideWhenUsed/>
    <w:rsid w:val="00E4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Рубцов</dc:creator>
  <cp:keywords/>
  <dc:description/>
  <cp:lastModifiedBy>Алексей Рубцов</cp:lastModifiedBy>
  <cp:revision>1</cp:revision>
  <cp:lastPrinted>2022-10-21T08:16:00Z</cp:lastPrinted>
  <dcterms:created xsi:type="dcterms:W3CDTF">2022-10-21T07:43:00Z</dcterms:created>
  <dcterms:modified xsi:type="dcterms:W3CDTF">2022-10-21T08:25:00Z</dcterms:modified>
</cp:coreProperties>
</file>